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EFB6B">
      <w:pPr>
        <w:spacing w:line="560" w:lineRule="exact"/>
        <w:jc w:val="center"/>
        <w:rPr>
          <w:rFonts w:hint="eastAsia" w:ascii="仿宋_GB2312" w:eastAsia="方正小标宋简体"/>
          <w:b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2024年</w:t>
      </w:r>
      <w:r>
        <w:rPr>
          <w:rFonts w:hint="eastAsia" w:ascii="方正小标宋简体" w:eastAsia="方正小标宋简体"/>
          <w:sz w:val="32"/>
          <w:szCs w:val="32"/>
        </w:rPr>
        <w:t>永泰县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闽台农业融合发展产业园专项</w:t>
      </w:r>
      <w:r>
        <w:rPr>
          <w:rFonts w:hint="eastAsia" w:ascii="方正小标宋简体" w:eastAsia="方正小标宋简体"/>
          <w:sz w:val="32"/>
          <w:szCs w:val="32"/>
        </w:rPr>
        <w:t>资金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扶持</w:t>
      </w:r>
      <w:r>
        <w:rPr>
          <w:rFonts w:hint="eastAsia" w:ascii="方正小标宋简体" w:eastAsia="方正小标宋简体"/>
          <w:sz w:val="32"/>
          <w:szCs w:val="32"/>
        </w:rPr>
        <w:t>项目补助方案</w:t>
      </w:r>
    </w:p>
    <w:tbl>
      <w:tblPr>
        <w:tblStyle w:val="3"/>
        <w:tblW w:w="14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38"/>
        <w:gridCol w:w="1125"/>
        <w:gridCol w:w="8247"/>
        <w:gridCol w:w="1057"/>
        <w:gridCol w:w="990"/>
        <w:gridCol w:w="640"/>
      </w:tblGrid>
      <w:tr w14:paraId="2D4B9E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8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39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8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687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 w14:paraId="64B8F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2D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9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27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E8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CD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C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7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  <w:t>财政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专项补助</w:t>
            </w:r>
          </w:p>
        </w:tc>
      </w:tr>
      <w:tr w14:paraId="1CA07C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8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1.梅百华青梅腌制车间建设及配套设备购置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D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福州梅百华文化旅游发展有限公司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永泰县葛岭镇台口村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青梅腌制车间建设:</w:t>
            </w:r>
          </w:p>
          <w:p w14:paraId="62B5C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新建腌制车间地下土建787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规格:长4.5m.宽3.5m、高3m，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腌制池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数量:50个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30440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新建腌制车间地上土建1665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规格:长45m.宽38m、高7m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482D8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（3）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购置安装腌制车间电缆线，其中 240mm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三相四线铜芯电缆线350米,50mm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三相四线150米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626C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（4）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购置安装腌制车间配电箱，其中主配电箱1个(400A主控开关1个，漏电开关1个，100A空开5个)，配电箱20个(60A主控开关1个，漏电开关1个，16A空开5个)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4AD8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（5）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购置安装腌制车间照明灯20个(65W)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；</w:t>
            </w:r>
          </w:p>
          <w:p w14:paraId="2AA72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（6）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腌制车间周边硬化960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，其中整路基8*120m、片石30cm、砼水泥C30*15cm.</w:t>
            </w:r>
          </w:p>
          <w:p w14:paraId="08E15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购置生产加工配套设施设备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</w:p>
          <w:p w14:paraId="63BFF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购置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不锈钢输送带5台(宽0.5m、长6m)，不锈钢输送带5台(宽0.5m、长2.4m)，验收桌、下料门5张(1m*2m),1台电动叉车(2T),1台货梯(不锈钢2.5*2m)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479.4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3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479.4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A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200</w:t>
            </w:r>
          </w:p>
        </w:tc>
      </w:tr>
      <w:tr w14:paraId="791616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22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2.嵩口镇闽台农业交流与产品展示中心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嵩口镇人民政府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2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永泰县嵩口镇中山村中山69号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B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改建165㎡嵩口镇闽台农业交流与产品展示中心。</w:t>
            </w:r>
          </w:p>
          <w:p w14:paraId="4CABE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主要建设内容包含：内部空间分割为砌块墙，墙体厚20CM，面积165平方米，墙面270平方米粉刷，天棚吊顶130平方米；地面铺设面积155平方米；门窗8个，具体规格70*220CM。水电、消防等配套设施建设与设备采购。（详见项目预算与设计图纸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A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A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0"/>
                <w:sz w:val="21"/>
                <w:szCs w:val="21"/>
                <w:lang w:val="en-US" w:eastAsia="zh-CN" w:bidi="ar-SA"/>
              </w:rPr>
              <w:t>70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D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45</w:t>
            </w:r>
          </w:p>
        </w:tc>
      </w:tr>
      <w:tr w14:paraId="3DF500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3.李梅文化产品营销中心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7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福建省寨下有李文旅发展有限公司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F8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永泰县长庆镇中埔村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0307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1.李干、青梅晒场，活动空间土地整平硬化。</w:t>
            </w:r>
          </w:p>
          <w:p w14:paraId="2E80F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（1）晒场平整硬化：2550平方晒场整平（规格：30米*85米），地板用C25水泥硬化厚度0.2m；</w:t>
            </w:r>
          </w:p>
          <w:p w14:paraId="4506AA1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2.工厂大门建设。</w:t>
            </w:r>
          </w:p>
          <w:p w14:paraId="3F0C94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（1）大门建设：大门主体地基等建设、自动伸缩门10米；</w:t>
            </w:r>
          </w:p>
          <w:p w14:paraId="41E2BD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3.旧厂房修缮改造。</w:t>
            </w:r>
          </w:p>
          <w:p w14:paraId="11B6A72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（1）改造700m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沿路旧车间屋顶、门窗，墙壁建设，用作DIY手工坊、仓库;</w:t>
            </w:r>
          </w:p>
          <w:p w14:paraId="329003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（2）改造400m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旧车间屋顶修缮、墙壁门窗重建，作为研学课堂用途；</w:t>
            </w:r>
          </w:p>
          <w:p w14:paraId="08A4A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（3）改造深0.4米、宽0.8米、长38米的排水沟渠.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BA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B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C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</w:tr>
      <w:tr w14:paraId="5D158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D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 xml:space="preserve">4.幸福庄园闽台农业融合产业园项目 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5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>福州幸福小镇樟台农业有限公司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8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/>
              </w:rPr>
              <w:t>永泰县清凉镇幸福庄园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B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一、基础设施建设</w:t>
            </w:r>
          </w:p>
          <w:p w14:paraId="7BCC9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①园区生产道路:修建道路长度约350米，其中水泥路面2000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2，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，透水砖路面300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；</w:t>
            </w:r>
          </w:p>
          <w:p w14:paraId="7735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②配套水利工程:包含新建水井、水池、给排水工程等；</w:t>
            </w:r>
          </w:p>
          <w:p w14:paraId="009BA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③新建配套电气工程:配套供电系统，配电设施设备等；</w:t>
            </w:r>
          </w:p>
          <w:p w14:paraId="0211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二、园区项目</w:t>
            </w:r>
          </w:p>
          <w:p w14:paraId="0F143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①数字农业系统:智能温室大棚数据采集系统和远程控制系统、农业气象站、可视化监控系统、调温系统、信息化平台建设及配件；</w:t>
            </w:r>
          </w:p>
          <w:p w14:paraId="1687E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②种子研学馆配套设施建设:约1000平方米包含教学设备、投影仪、电脑音响、桌椅、电气设备等；</w:t>
            </w:r>
          </w:p>
          <w:p w14:paraId="653CD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③果蔬科普温室配套设施建设:面积约5.2亩，包含无土栽培科普区、果蔬种植区等；</w:t>
            </w:r>
          </w:p>
          <w:p w14:paraId="3C27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④草莓温室配套设施建设:包含2.48亩草莓、蓝莓种植区建设。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A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368.65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8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368.65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8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Times New Roman" w:eastAsia="仿宋_GB2312" w:cs="Times New Roman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120</w:t>
            </w:r>
          </w:p>
        </w:tc>
      </w:tr>
      <w:tr w14:paraId="77386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7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5.对台农业交流活动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永泰县 农业农村局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75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永泰县</w:t>
            </w: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联合永泰县台港澳办举办一次对台农业交流活动（两岸海峡青年节）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6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1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A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 w14:paraId="46B1AE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A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6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9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8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0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1091.05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4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1091.05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FC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  <w:t>425</w:t>
            </w:r>
          </w:p>
        </w:tc>
      </w:tr>
    </w:tbl>
    <w:p w14:paraId="0A7A521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2C6B3C71-67BB-4F2B-9DD3-0DDB936A29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6CBE106-EA07-4ADE-A6C8-ACFB963073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3CB809-5BCD-42ED-9AF1-F2070D5437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73211723"/>
    <w:rsid w:val="159A78A7"/>
    <w:rsid w:val="2615738A"/>
    <w:rsid w:val="332D49C7"/>
    <w:rsid w:val="37212F73"/>
    <w:rsid w:val="732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1565</Words>
  <Characters>1829</Characters>
  <Lines>0</Lines>
  <Paragraphs>0</Paragraphs>
  <TotalTime>22</TotalTime>
  <ScaleCrop>false</ScaleCrop>
  <LinksUpToDate>false</LinksUpToDate>
  <CharactersWithSpaces>1846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2023-09-18T00:56:00Z</dcterms:created>
  <dc:creator>小原</dc:creator>
  <cp:lastModifiedBy>Lena</cp:lastModifiedBy>
  <cp:lastPrinted>2024-06-21T09:21:00Z</cp:lastPrinted>
  <dcterms:modified xsi:type="dcterms:W3CDTF">2024-06-21T09:29:37Z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08617FFDF39944D1849D15C070C84EC2_13</vt:lpwstr>
  </property>
</Properties>
</file>