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pacing w:val="-20"/>
          <w:sz w:val="44"/>
          <w:szCs w:val="44"/>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pacing w:val="-2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pacing w:val="-20"/>
          <w:sz w:val="44"/>
          <w:szCs w:val="44"/>
          <w:lang w:val="en-US" w:eastAsia="zh-CN"/>
        </w:rPr>
      </w:pPr>
      <w:r>
        <w:rPr>
          <w:rFonts w:hint="eastAsia" w:ascii="宋体" w:hAnsi="宋体" w:eastAsia="宋体" w:cs="宋体"/>
          <w:b/>
          <w:bCs/>
          <w:spacing w:val="-20"/>
          <w:sz w:val="44"/>
          <w:szCs w:val="44"/>
          <w:lang w:eastAsia="zh-CN"/>
        </w:rPr>
        <w:t>关于</w:t>
      </w:r>
      <w:r>
        <w:rPr>
          <w:rFonts w:hint="eastAsia" w:ascii="宋体" w:hAnsi="宋体" w:eastAsia="宋体" w:cs="宋体"/>
          <w:b/>
          <w:bCs/>
          <w:spacing w:val="-20"/>
          <w:sz w:val="44"/>
          <w:szCs w:val="44"/>
          <w:lang w:val="en-US" w:eastAsia="zh-CN"/>
        </w:rPr>
        <w:t>2024年度永泰县农村道路客运发展补贴资金考核自评情况的报告</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rPr>
        <w:t>根据《福建省财政厅 福建省交通运输厅关于印发〈福建省农村道路客运和城市交通发展奖励涨价补贴资金管理办法〉的通知》（闽财规﹝2023﹞8号）和《福州市交通运输局关于印发〈福州市农村道路客运和城市交通发展奖励涨价补贴资金管理实施细则》的通知〉》（榕交规范﹝2023﹞3号）要求，我</w:t>
      </w:r>
      <w:r>
        <w:rPr>
          <w:rFonts w:hint="eastAsia" w:ascii="仿宋" w:hAnsi="仿宋" w:eastAsia="仿宋"/>
          <w:sz w:val="32"/>
          <w:szCs w:val="32"/>
          <w:highlight w:val="none"/>
          <w:lang w:val="en-US" w:eastAsia="zh-CN"/>
        </w:rPr>
        <w:t>县</w:t>
      </w:r>
      <w:r>
        <w:rPr>
          <w:rFonts w:hint="eastAsia" w:ascii="仿宋" w:hAnsi="仿宋" w:eastAsia="仿宋"/>
          <w:sz w:val="32"/>
          <w:szCs w:val="32"/>
        </w:rPr>
        <w:t>对202</w:t>
      </w:r>
      <w:r>
        <w:rPr>
          <w:rFonts w:hint="eastAsia" w:ascii="仿宋" w:hAnsi="仿宋" w:eastAsia="仿宋"/>
          <w:sz w:val="32"/>
          <w:szCs w:val="32"/>
          <w:lang w:val="en-US" w:eastAsia="zh-CN"/>
        </w:rPr>
        <w:t>4</w:t>
      </w:r>
      <w:r>
        <w:rPr>
          <w:rFonts w:hint="eastAsia" w:ascii="仿宋" w:hAnsi="仿宋" w:eastAsia="仿宋"/>
          <w:sz w:val="32"/>
          <w:szCs w:val="32"/>
        </w:rPr>
        <w:t>年度</w:t>
      </w:r>
      <w:r>
        <w:rPr>
          <w:rFonts w:hint="eastAsia" w:ascii="仿宋" w:hAnsi="仿宋" w:eastAsia="仿宋"/>
          <w:sz w:val="32"/>
          <w:szCs w:val="32"/>
          <w:lang w:val="en-US" w:eastAsia="zh-CN"/>
        </w:rPr>
        <w:t>农村道路客运发展</w:t>
      </w:r>
      <w:r>
        <w:rPr>
          <w:rFonts w:hint="eastAsia" w:ascii="仿宋" w:hAnsi="仿宋" w:eastAsia="仿宋"/>
          <w:sz w:val="32"/>
          <w:szCs w:val="32"/>
        </w:rPr>
        <w:t>补贴资金考核进行自评，</w:t>
      </w:r>
      <w:r>
        <w:rPr>
          <w:rFonts w:hint="eastAsia" w:ascii="仿宋_GB2312" w:hAnsi="仿宋_GB2312" w:eastAsia="仿宋_GB2312" w:cs="仿宋_GB2312"/>
          <w:sz w:val="32"/>
          <w:szCs w:val="32"/>
          <w:lang w:val="en-US" w:eastAsia="zh-CN"/>
        </w:rPr>
        <w:t>现将有关情况报告如下：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考评情况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（一）建制村通客车服务质量情况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2024年度建制村“开得通、留得住”工作未出现群众举报“通返不通”查实、省级检查通报等情况；预约响应等通车方式均符合标准。该指标得100分。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（二）地方财政保障情况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我县已出台《永泰县农村客运及城乡公交一体化实施意见》（樟政﹝2011﹞411号），明确农村道路客运扶持资金，但未按照已出台的扶持政策足额落实本级扶持资金的，扣5分。该指标得95分。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（三）农客车辆座位数情况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2024年底共有在册运营的农村道路客运车辆14辆，在册运营的农村道路客运车辆座位数4388座。该项得分438.8分。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（四）农村道路客运安全稳定情况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2024年度农村道路客运安全稳定，无发生负同等及以上责任的安全生产事故及农村道路客运领域群体性不稳定事件。该指标得30分。</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自评情况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经对照《农村道路客运工作考核自评表》，我县的农村道路客运工作自评得分663.8分。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专此报告</w:t>
      </w:r>
    </w:p>
    <w:p>
      <w:pPr>
        <w:pStyle w:val="5"/>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color w:val="auto"/>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eastAsia="仿宋_GB2312" w:cs="仿宋_GB2312"/>
          <w:sz w:val="32"/>
          <w:szCs w:val="32"/>
          <w:lang w:val="en-US" w:eastAsia="zh-CN"/>
        </w:rPr>
        <w:t xml:space="preserve">2024年永泰县在册农村道路客运车辆核定座位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数、实际运营月数明细表</w:t>
      </w:r>
    </w:p>
    <w:p>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480" w:lineRule="exact"/>
        <w:ind w:firstLine="5120" w:firstLineChars="1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3214" w:firstLineChars="800"/>
        <w:jc w:val="center"/>
        <w:textAlignment w:val="auto"/>
        <w:rPr>
          <w:rFonts w:hint="eastAsia" w:ascii="宋体" w:hAnsi="宋体" w:eastAsia="宋体" w:cs="宋体"/>
          <w:b/>
          <w:bCs/>
          <w:spacing w:val="-20"/>
          <w:sz w:val="44"/>
          <w:szCs w:val="44"/>
          <w:lang w:val="en-US" w:eastAsia="zh-CN"/>
        </w:rPr>
      </w:pPr>
    </w:p>
    <w:p>
      <w:pPr>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pacing w:val="-20"/>
          <w:sz w:val="44"/>
          <w:szCs w:val="44"/>
          <w:lang w:val="en-US" w:eastAsia="zh-CN"/>
        </w:rPr>
      </w:pP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96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6765D"/>
    <w:multiLevelType w:val="singleLevel"/>
    <w:tmpl w:val="0A8676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NlYWEyMzg4MjE3NDBhODQ5MzNlYzUyNTYyMmEifQ=="/>
    <w:docVar w:name="KSO_WPS_MARK_KEY" w:val="934570ad-eb23-4e32-9383-9f3f8e0202bd"/>
  </w:docVars>
  <w:rsids>
    <w:rsidRoot w:val="00000000"/>
    <w:rsid w:val="004D383E"/>
    <w:rsid w:val="008B1BA5"/>
    <w:rsid w:val="037E7A8A"/>
    <w:rsid w:val="03D3633B"/>
    <w:rsid w:val="04EE6E15"/>
    <w:rsid w:val="05392423"/>
    <w:rsid w:val="05E00657"/>
    <w:rsid w:val="06526241"/>
    <w:rsid w:val="06611981"/>
    <w:rsid w:val="07396003"/>
    <w:rsid w:val="074D296E"/>
    <w:rsid w:val="0A6B15C0"/>
    <w:rsid w:val="0B290831"/>
    <w:rsid w:val="0B6809D6"/>
    <w:rsid w:val="0CC155E3"/>
    <w:rsid w:val="0D533B33"/>
    <w:rsid w:val="0E620E5A"/>
    <w:rsid w:val="119775B9"/>
    <w:rsid w:val="123B30F3"/>
    <w:rsid w:val="12C04910"/>
    <w:rsid w:val="12E15889"/>
    <w:rsid w:val="136B37F0"/>
    <w:rsid w:val="14CF5725"/>
    <w:rsid w:val="160857B0"/>
    <w:rsid w:val="164137C3"/>
    <w:rsid w:val="164F4433"/>
    <w:rsid w:val="17A22854"/>
    <w:rsid w:val="17B45CEB"/>
    <w:rsid w:val="19604641"/>
    <w:rsid w:val="1E2849D5"/>
    <w:rsid w:val="1E5135A1"/>
    <w:rsid w:val="1EB268D8"/>
    <w:rsid w:val="1FD3376C"/>
    <w:rsid w:val="205C0912"/>
    <w:rsid w:val="20BC2C67"/>
    <w:rsid w:val="20D92A05"/>
    <w:rsid w:val="222C7D4E"/>
    <w:rsid w:val="22451F67"/>
    <w:rsid w:val="230472B2"/>
    <w:rsid w:val="24E640F7"/>
    <w:rsid w:val="263C3D79"/>
    <w:rsid w:val="266628E4"/>
    <w:rsid w:val="2A6754E2"/>
    <w:rsid w:val="2B3D4C92"/>
    <w:rsid w:val="2E29494A"/>
    <w:rsid w:val="2F78489D"/>
    <w:rsid w:val="2FF64367"/>
    <w:rsid w:val="30A56631"/>
    <w:rsid w:val="30A94D8E"/>
    <w:rsid w:val="31562E36"/>
    <w:rsid w:val="31765173"/>
    <w:rsid w:val="330C0C50"/>
    <w:rsid w:val="33D740F0"/>
    <w:rsid w:val="33EC7B9C"/>
    <w:rsid w:val="34D2243C"/>
    <w:rsid w:val="365E0D58"/>
    <w:rsid w:val="368E231A"/>
    <w:rsid w:val="36E40671"/>
    <w:rsid w:val="371334BB"/>
    <w:rsid w:val="39126C7C"/>
    <w:rsid w:val="398B1E8B"/>
    <w:rsid w:val="39A00262"/>
    <w:rsid w:val="39F869D6"/>
    <w:rsid w:val="3A4A23B8"/>
    <w:rsid w:val="3B0E52F2"/>
    <w:rsid w:val="3CD53755"/>
    <w:rsid w:val="3CF951A3"/>
    <w:rsid w:val="3D156D55"/>
    <w:rsid w:val="3D1A425E"/>
    <w:rsid w:val="3ECB4237"/>
    <w:rsid w:val="3FED6A94"/>
    <w:rsid w:val="402D3B51"/>
    <w:rsid w:val="41F53202"/>
    <w:rsid w:val="432E24D5"/>
    <w:rsid w:val="44065EFD"/>
    <w:rsid w:val="44190D5D"/>
    <w:rsid w:val="445C045B"/>
    <w:rsid w:val="45592D3A"/>
    <w:rsid w:val="46622E6C"/>
    <w:rsid w:val="495C785B"/>
    <w:rsid w:val="497D4B07"/>
    <w:rsid w:val="49D91446"/>
    <w:rsid w:val="4A736DDA"/>
    <w:rsid w:val="4B5005B9"/>
    <w:rsid w:val="4B69636E"/>
    <w:rsid w:val="4C313FC9"/>
    <w:rsid w:val="4DBD13C4"/>
    <w:rsid w:val="4E0F4316"/>
    <w:rsid w:val="4F0E449C"/>
    <w:rsid w:val="4F522FBB"/>
    <w:rsid w:val="52FD0FD1"/>
    <w:rsid w:val="534E64B0"/>
    <w:rsid w:val="541F435D"/>
    <w:rsid w:val="54D36B5E"/>
    <w:rsid w:val="55B974B0"/>
    <w:rsid w:val="569B1BBD"/>
    <w:rsid w:val="59193FB6"/>
    <w:rsid w:val="5DCD32A3"/>
    <w:rsid w:val="5E4D3654"/>
    <w:rsid w:val="5F4F2B94"/>
    <w:rsid w:val="5F6A7F41"/>
    <w:rsid w:val="62517706"/>
    <w:rsid w:val="678F238F"/>
    <w:rsid w:val="683C3E6C"/>
    <w:rsid w:val="683D310C"/>
    <w:rsid w:val="68E067D0"/>
    <w:rsid w:val="690C3EBD"/>
    <w:rsid w:val="6A866AD5"/>
    <w:rsid w:val="6ADD6FCB"/>
    <w:rsid w:val="6C8F19CC"/>
    <w:rsid w:val="6D300B4B"/>
    <w:rsid w:val="6E082B96"/>
    <w:rsid w:val="6E704202"/>
    <w:rsid w:val="6E9736A0"/>
    <w:rsid w:val="6F155379"/>
    <w:rsid w:val="6F4E7030"/>
    <w:rsid w:val="6F871D04"/>
    <w:rsid w:val="6FB66992"/>
    <w:rsid w:val="70FE7131"/>
    <w:rsid w:val="74C6780B"/>
    <w:rsid w:val="77F93E4B"/>
    <w:rsid w:val="7849290F"/>
    <w:rsid w:val="78987E44"/>
    <w:rsid w:val="79AF6146"/>
    <w:rsid w:val="79B51404"/>
    <w:rsid w:val="7A581ED4"/>
    <w:rsid w:val="7A835028"/>
    <w:rsid w:val="7BB84243"/>
    <w:rsid w:val="7C881A2D"/>
    <w:rsid w:val="7D050833"/>
    <w:rsid w:val="7D2B3D9D"/>
    <w:rsid w:val="7D4E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annotation text"/>
    <w:basedOn w:val="1"/>
    <w:qFormat/>
    <w:uiPriority w:val="0"/>
    <w:pPr>
      <w:jc w:val="left"/>
    </w:pPr>
  </w:style>
  <w:style w:type="paragraph" w:styleId="5">
    <w:name w:val="Balloon Text"/>
    <w:basedOn w:val="1"/>
    <w:semiHidden/>
    <w:qFormat/>
    <w:uiPriority w:val="0"/>
    <w:pPr>
      <w:ind w:firstLine="0" w:firstLineChars="0"/>
      <w:jc w:val="left"/>
    </w:pPr>
    <w:rPr>
      <w:rFonts w:ascii="Times New Roman" w:hAnsi="Times New Roman" w:cs="Times New Roman"/>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无间隔1"/>
    <w:basedOn w:val="1"/>
    <w:qFormat/>
    <w:uiPriority w:val="0"/>
    <w:pPr>
      <w:spacing w:line="400" w:lineRule="exact"/>
    </w:pPr>
    <w:rPr>
      <w:rFonts w:ascii="Times New Roman" w:hAnsi="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587</Words>
  <Characters>632</Characters>
  <Lines>0</Lines>
  <Paragraphs>0</Paragraphs>
  <TotalTime>13</TotalTime>
  <ScaleCrop>false</ScaleCrop>
  <LinksUpToDate>false</LinksUpToDate>
  <CharactersWithSpaces>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黄亦旭</cp:lastModifiedBy>
  <cp:lastPrinted>2024-01-14T01:46:00Z</cp:lastPrinted>
  <dcterms:modified xsi:type="dcterms:W3CDTF">2025-01-07T07:15:41Z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E9D8B50C53AE4B2E9CEE1C1850EA7B05_13</vt:lpwstr>
  </property>
</Properties>
</file>