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BD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textAlignment w:val="auto"/>
        <w:rPr>
          <w:rFonts w:ascii="方正仿宋简体" w:eastAsia="方正仿宋简体"/>
          <w:sz w:val="30"/>
        </w:rPr>
      </w:pPr>
    </w:p>
    <w:p w14:paraId="1CCE2CB1">
      <w:pPr>
        <w:jc w:val="distribute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10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w w:val="90"/>
          <w:sz w:val="110"/>
          <w:szCs w:val="110"/>
        </w:rPr>
        <w:t>福州市教育局文件</w:t>
      </w:r>
    </w:p>
    <w:p w14:paraId="6E80B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方正仿宋简体" w:hAnsi="宋体" w:eastAsia="方正仿宋简体"/>
          <w:sz w:val="30"/>
          <w:szCs w:val="30"/>
        </w:rPr>
        <w:t xml:space="preserve"> </w:t>
      </w:r>
      <w:r>
        <w:rPr>
          <w:rFonts w:hint="eastAsia" w:ascii="仿宋_GB2312" w:eastAsia="仿宋_GB2312"/>
          <w:sz w:val="32"/>
        </w:rPr>
        <w:t>榕教</w:t>
      </w:r>
      <w:r>
        <w:rPr>
          <w:rFonts w:hint="eastAsia" w:ascii="仿宋_GB2312" w:eastAsia="仿宋_GB2312"/>
          <w:sz w:val="32"/>
          <w:lang w:eastAsia="zh-CN"/>
        </w:rPr>
        <w:t>财</w:t>
      </w:r>
      <w:r>
        <w:rPr>
          <w:rFonts w:hint="eastAsia" w:ascii="仿宋_GB2312" w:eastAsia="仿宋_GB2312"/>
          <w:sz w:val="32"/>
        </w:rPr>
        <w:t>〔20</w:t>
      </w:r>
      <w:r>
        <w:rPr>
          <w:rFonts w:hint="eastAsia" w:ascii="仿宋_GB2312" w:eastAsia="仿宋_GB2312"/>
          <w:sz w:val="32"/>
          <w:lang w:val="en-US" w:eastAsia="zh-CN"/>
        </w:rPr>
        <w:t>24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16</w:t>
      </w:r>
      <w:r>
        <w:rPr>
          <w:rFonts w:hint="eastAsia" w:ascii="仿宋_GB2312" w:eastAsia="仿宋_GB2312"/>
          <w:sz w:val="32"/>
        </w:rPr>
        <w:t>号</w:t>
      </w:r>
      <w:r>
        <w:rPr>
          <w:rFonts w:hint="eastAsia" w:ascii="仿宋_GB2312" w:eastAsia="仿宋_GB2312"/>
          <w:sz w:val="32"/>
          <w:lang w:val="en-US" w:eastAsia="zh-CN"/>
        </w:rPr>
        <w:t xml:space="preserve">        </w:t>
      </w:r>
    </w:p>
    <w:p w14:paraId="791EEF8E">
      <w:pPr>
        <w:rPr>
          <w:rFonts w:hint="eastAsia" w:ascii="方正仿宋简体" w:eastAsia="方正仿宋简体"/>
          <w:sz w:val="3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5600700" cy="0"/>
                <wp:effectExtent l="0" t="12700" r="7620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5.6pt;height:0pt;width:441pt;z-index:251659264;mso-width-relative:page;mso-height-relative:page;" coordsize="21600,21600" o:gfxdata="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/7N+dMAAAAGAQAADwAAAAAAAAABACAAAAAiAAAAZHJzL2Rvd25yZXYueG1sUEsBAhQAFAAA&#10;AAgAh07iQC6YvBH0AQAA5QMAAA4AAAAAAAAAAQAgAAAAIgEAAGRycy9lMm9Eb2MueG1sUEsFBgAA&#10;AAAGAAYAWQEAAIgFAAAAAA==&#10;">
                <v:path arrowok="t"/>
                <v:fill focussize="0,0"/>
                <v:stroke weight="2pt" color="#FF0000"/>
                <v:imagedata o:title=""/>
                <o:lock v:ext="edit"/>
              </v:line>
            </w:pict>
          </mc:Fallback>
        </mc:AlternateContent>
      </w:r>
    </w:p>
    <w:p w14:paraId="3F9A1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eastAsia="仿宋_GB2312"/>
          <w:sz w:val="32"/>
          <w:lang w:val="en-US" w:eastAsia="zh-CN"/>
        </w:rPr>
      </w:pPr>
      <w:bookmarkStart w:id="0" w:name="_GoBack"/>
      <w:bookmarkEnd w:id="0"/>
    </w:p>
    <w:p w14:paraId="6AD3D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福州市教育局关于做好20</w:t>
      </w:r>
      <w:r>
        <w:rPr>
          <w:rFonts w:ascii="方正小标宋简体" w:hAnsi="方正小标宋简体" w:eastAsia="方正小标宋简体"/>
          <w:sz w:val="44"/>
        </w:rPr>
        <w:t>2</w:t>
      </w:r>
      <w:r>
        <w:rPr>
          <w:rFonts w:hint="eastAsia" w:ascii="方正小标宋简体" w:hAnsi="方正小标宋简体" w:eastAsia="方正小标宋简体"/>
          <w:sz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/>
          <w:sz w:val="44"/>
        </w:rPr>
        <w:t>年</w:t>
      </w:r>
      <w:r>
        <w:rPr>
          <w:rFonts w:hint="eastAsia" w:ascii="方正小标宋简体" w:hAnsi="方正小标宋简体" w:eastAsia="方正小标宋简体"/>
          <w:sz w:val="44"/>
          <w:lang w:eastAsia="zh-CN"/>
        </w:rPr>
        <w:t>秋</w:t>
      </w:r>
      <w:r>
        <w:rPr>
          <w:rFonts w:hint="eastAsia" w:ascii="方正小标宋简体" w:hAnsi="方正小标宋简体" w:eastAsia="方正小标宋简体"/>
          <w:sz w:val="44"/>
        </w:rPr>
        <w:t>季学期</w:t>
      </w:r>
    </w:p>
    <w:p w14:paraId="78A32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收费工作的通知</w:t>
      </w:r>
    </w:p>
    <w:p w14:paraId="4D8B7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sz w:val="32"/>
        </w:rPr>
      </w:pPr>
    </w:p>
    <w:p w14:paraId="026DA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各县（市）区教育局、</w:t>
      </w:r>
      <w:r>
        <w:rPr>
          <w:rFonts w:hint="eastAsia" w:ascii="仿宋_GB2312" w:hAnsi="仿宋_GB2312" w:eastAsia="仿宋_GB2312"/>
          <w:sz w:val="32"/>
          <w:lang w:eastAsia="zh-CN"/>
        </w:rPr>
        <w:t>高新区教卫局、</w:t>
      </w:r>
      <w:r>
        <w:rPr>
          <w:rFonts w:hint="eastAsia" w:ascii="仿宋_GB2312" w:hAnsi="仿宋_GB2312" w:eastAsia="仿宋_GB2312"/>
          <w:sz w:val="32"/>
        </w:rPr>
        <w:t>市属学校：</w:t>
      </w:r>
    </w:p>
    <w:p w14:paraId="7F6732D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/>
          <w:sz w:val="32"/>
        </w:rPr>
        <w:t xml:space="preserve">    现将《福州市20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秋季</w:t>
      </w:r>
      <w:r>
        <w:rPr>
          <w:rFonts w:hint="eastAsia" w:ascii="仿宋_GB2312" w:hAnsi="仿宋_GB2312" w:eastAsia="仿宋_GB2312"/>
          <w:sz w:val="32"/>
        </w:rPr>
        <w:t>幼儿园收费情况表》《福州市20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秋季</w:t>
      </w:r>
      <w:r>
        <w:rPr>
          <w:rFonts w:hint="eastAsia" w:ascii="仿宋_GB2312" w:hAnsi="仿宋_GB2312" w:eastAsia="仿宋_GB2312"/>
          <w:sz w:val="32"/>
        </w:rPr>
        <w:t>中小学收费情况表》发给你们，并就20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秋季</w:t>
      </w:r>
      <w:r>
        <w:rPr>
          <w:rFonts w:hint="eastAsia" w:ascii="仿宋_GB2312" w:hAnsi="仿宋_GB2312" w:eastAsia="仿宋_GB2312"/>
          <w:sz w:val="32"/>
        </w:rPr>
        <w:t>学期教育收费工作有关事宜通知如下</w:t>
      </w:r>
      <w:r>
        <w:rPr>
          <w:rFonts w:hint="eastAsia" w:ascii="仿宋_GB2312" w:hAnsi="仿宋_GB2312" w:eastAsia="仿宋_GB2312"/>
          <w:sz w:val="32"/>
          <w:lang w:eastAsia="zh-CN"/>
        </w:rPr>
        <w:t>：</w:t>
      </w:r>
    </w:p>
    <w:p w14:paraId="3A674E5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/>
          <w:sz w:val="32"/>
        </w:rPr>
        <w:t>各级各类学校应严格执行教育收费公示制度，</w:t>
      </w:r>
      <w:r>
        <w:rPr>
          <w:rFonts w:hint="eastAsia" w:ascii="仿宋_GB2312" w:hAnsi="仿宋_GB2312" w:eastAsia="仿宋_GB2312"/>
          <w:sz w:val="32"/>
          <w:lang w:eastAsia="zh-CN"/>
        </w:rPr>
        <w:t>未经公示不得收费。严格执行行政事业性收费目录清单中的教育收费项目，不得擅自增加收费项目，扩大收费范围。</w:t>
      </w:r>
      <w:r>
        <w:rPr>
          <w:rFonts w:hint="eastAsia" w:ascii="仿宋_GB2312" w:hAnsi="仿宋_GB2312" w:eastAsia="仿宋_GB2312"/>
          <w:sz w:val="32"/>
        </w:rPr>
        <w:t>校长教育收费公告书的格式及公示时间按原规定执行。城区各级各类学校都要设置《价格服务进校园》专栏，专栏公示的内容，一是收费项目、标准，二是收费</w:t>
      </w:r>
      <w:r>
        <w:rPr>
          <w:rFonts w:hint="eastAsia" w:ascii="仿宋_GB2312" w:hAnsi="仿宋_GB2312" w:eastAsia="仿宋_GB2312"/>
          <w:sz w:val="32"/>
          <w:lang w:eastAsia="zh-CN"/>
        </w:rPr>
        <w:t>政策</w:t>
      </w:r>
      <w:r>
        <w:rPr>
          <w:rFonts w:hint="eastAsia" w:ascii="仿宋_GB2312" w:hAnsi="仿宋_GB2312" w:eastAsia="仿宋_GB2312"/>
          <w:sz w:val="32"/>
        </w:rPr>
        <w:t>依据文件，三是收费单位监督与价格监管部门举报电话1</w:t>
      </w:r>
      <w:r>
        <w:rPr>
          <w:rFonts w:ascii="仿宋_GB2312" w:hAnsi="仿宋_GB2312" w:eastAsia="仿宋_GB2312"/>
          <w:sz w:val="32"/>
        </w:rPr>
        <w:t>2315</w:t>
      </w:r>
      <w:r>
        <w:rPr>
          <w:rFonts w:hint="eastAsia" w:ascii="仿宋_GB2312" w:hAnsi="仿宋_GB2312" w:eastAsia="仿宋_GB2312"/>
          <w:sz w:val="32"/>
        </w:rPr>
        <w:t>，四是</w:t>
      </w:r>
      <w:r>
        <w:rPr>
          <w:rFonts w:hint="eastAsia" w:ascii="仿宋_GB2312" w:hAnsi="仿宋_GB2312" w:eastAsia="仿宋_GB2312"/>
          <w:sz w:val="32"/>
          <w:lang w:eastAsia="zh-CN"/>
        </w:rPr>
        <w:t>服务性收费及</w:t>
      </w:r>
      <w:r>
        <w:rPr>
          <w:rFonts w:hint="eastAsia" w:ascii="仿宋_GB2312" w:hAnsi="仿宋_GB2312" w:eastAsia="仿宋_GB2312"/>
          <w:sz w:val="32"/>
        </w:rPr>
        <w:t>代办费收支及结算情况。各校应注意执行新的教育收费规定并及时更新公示内容。学校收费实行“收支两条线”管理，</w:t>
      </w:r>
      <w:r>
        <w:rPr>
          <w:rFonts w:hint="eastAsia" w:ascii="仿宋_GB2312" w:hAnsi="仿宋_GB2312" w:eastAsia="仿宋_GB2312"/>
          <w:sz w:val="32"/>
          <w:lang w:eastAsia="zh-CN"/>
        </w:rPr>
        <w:t>按照相关规定</w:t>
      </w:r>
      <w:r>
        <w:rPr>
          <w:rFonts w:hint="eastAsia" w:ascii="仿宋_GB2312" w:hAnsi="仿宋_GB2312" w:eastAsia="仿宋_GB2312"/>
          <w:sz w:val="32"/>
        </w:rPr>
        <w:t>上缴财政，并及时足额开具规范的收费票据给学生。</w:t>
      </w:r>
      <w:r>
        <w:rPr>
          <w:rFonts w:hint="eastAsia" w:ascii="仿宋_GB2312" w:hAnsi="仿宋_GB2312" w:eastAsia="仿宋_GB2312"/>
          <w:sz w:val="32"/>
          <w:lang w:eastAsia="zh-CN"/>
        </w:rPr>
        <w:t>民办学校收费应开具正式发票，并将收费金额转入规定学校账户。</w:t>
      </w:r>
    </w:p>
    <w:p w14:paraId="23CA32C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/>
          <w:sz w:val="32"/>
          <w:lang w:eastAsia="zh-CN"/>
        </w:rPr>
        <w:t>各级各类学校应严格执行国家和省、市出台的各项教育收费政策，切实加强教育收费管理，做到学校按章收费，学生明白交费，学校收费工作应主动接受社会监督，坚决杜绝乱收费行为。</w:t>
      </w:r>
    </w:p>
    <w:p w14:paraId="7707F7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400" w:leftChars="280" w:hanging="812" w:hangingChars="254"/>
        <w:textAlignment w:val="auto"/>
        <w:rPr>
          <w:rFonts w:ascii="仿宋_GB2312" w:hAnsi="仿宋_GB2312" w:eastAsia="仿宋_GB2312"/>
          <w:sz w:val="32"/>
        </w:rPr>
      </w:pPr>
    </w:p>
    <w:p w14:paraId="16B60DB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0"/>
        <w:textAlignment w:val="auto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附件：1.《福州市20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秋季</w:t>
      </w:r>
      <w:r>
        <w:rPr>
          <w:rFonts w:hint="eastAsia" w:ascii="仿宋_GB2312" w:hAnsi="仿宋_GB2312" w:eastAsia="仿宋_GB2312"/>
          <w:sz w:val="32"/>
        </w:rPr>
        <w:t>幼儿园收费情况表》</w:t>
      </w:r>
    </w:p>
    <w:p w14:paraId="24BB329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9" w:firstLineChars="503"/>
        <w:textAlignment w:val="auto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2.《福州市20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eastAsia="zh-CN"/>
        </w:rPr>
        <w:t>秋</w:t>
      </w:r>
      <w:r>
        <w:rPr>
          <w:rFonts w:hint="eastAsia" w:ascii="仿宋_GB2312" w:hAnsi="仿宋_GB2312" w:eastAsia="仿宋_GB2312"/>
          <w:sz w:val="32"/>
          <w:lang w:val="en-US" w:eastAsia="zh-CN"/>
        </w:rPr>
        <w:t>季</w:t>
      </w:r>
      <w:r>
        <w:rPr>
          <w:rFonts w:hint="eastAsia" w:ascii="仿宋_GB2312" w:hAnsi="仿宋_GB2312" w:eastAsia="仿宋_GB2312"/>
          <w:sz w:val="32"/>
        </w:rPr>
        <w:t>中小学收费情况表》</w:t>
      </w:r>
    </w:p>
    <w:p w14:paraId="7F9C119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ascii="仿宋_GB2312" w:hAnsi="仿宋_GB2312" w:eastAsia="仿宋_GB2312"/>
          <w:sz w:val="32"/>
        </w:rPr>
      </w:pPr>
    </w:p>
    <w:p w14:paraId="199C18F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ascii="仿宋_GB2312" w:hAnsi="仿宋_GB2312" w:eastAsia="仿宋_GB2312"/>
          <w:sz w:val="32"/>
        </w:rPr>
      </w:pPr>
    </w:p>
    <w:p w14:paraId="6EAF0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  </w:t>
      </w:r>
      <w:r>
        <w:rPr>
          <w:rFonts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 xml:space="preserve"> 福州市教育局</w:t>
      </w:r>
    </w:p>
    <w:p w14:paraId="73F33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仿宋_GB2312" w:hAnsi="仿宋_GB2312" w:eastAsia="仿宋_GB2312"/>
          <w:sz w:val="32"/>
        </w:rPr>
      </w:pPr>
      <w:r>
        <w:rPr>
          <w:rFonts w:ascii="仿宋_GB2312" w:hAnsi="仿宋_GB2312" w:eastAsia="仿宋_GB2312"/>
          <w:sz w:val="32"/>
        </w:rPr>
        <w:t>202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9</w:t>
      </w:r>
      <w:r>
        <w:rPr>
          <w:rFonts w:ascii="仿宋_GB2312" w:hAnsi="仿宋_GB2312" w:eastAsia="仿宋_GB2312"/>
          <w:sz w:val="32"/>
        </w:rPr>
        <w:t>月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ascii="仿宋_GB2312" w:hAnsi="仿宋_GB2312" w:eastAsia="仿宋_GB2312"/>
          <w:sz w:val="32"/>
        </w:rPr>
        <w:t>日</w:t>
      </w:r>
    </w:p>
    <w:p w14:paraId="4F701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仿宋_GB2312" w:eastAsia="仿宋_GB2312"/>
          <w:sz w:val="32"/>
        </w:rPr>
      </w:pPr>
    </w:p>
    <w:p w14:paraId="55D92D00">
      <w:pPr>
        <w:keepNext w:val="0"/>
        <w:keepLines w:val="0"/>
        <w:pageBreakBefore w:val="0"/>
        <w:widowControl w:val="0"/>
        <w:tabs>
          <w:tab w:val="left" w:pos="50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ascii="仿宋_GB2312" w:hAnsi="仿宋_GB2312" w:eastAsia="仿宋_GB2312"/>
          <w:sz w:val="32"/>
        </w:rPr>
      </w:pPr>
    </w:p>
    <w:p w14:paraId="0C5F61E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Times New Roman"/>
          <w:sz w:val="32"/>
          <w:szCs w:val="20"/>
          <w:lang w:val="en-US" w:eastAsia="zh-CN"/>
        </w:rPr>
      </w:pPr>
    </w:p>
    <w:p w14:paraId="0814033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Times New Roman"/>
          <w:sz w:val="32"/>
          <w:szCs w:val="20"/>
          <w:lang w:val="en-US" w:eastAsia="zh-CN"/>
        </w:rPr>
      </w:pPr>
    </w:p>
    <w:p w14:paraId="7290C8F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Times New Roman"/>
          <w:sz w:val="32"/>
          <w:szCs w:val="20"/>
          <w:lang w:val="en-US" w:eastAsia="zh-CN"/>
        </w:rPr>
      </w:pPr>
    </w:p>
    <w:p w14:paraId="005B87A5">
      <w:pPr>
        <w:keepNext w:val="0"/>
        <w:keepLines w:val="0"/>
        <w:pageBreakBefore w:val="0"/>
        <w:widowControl w:val="0"/>
        <w:pBdr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u w:val="none"/>
          <w:lang w:val="en-US" w:eastAsia="zh-CN"/>
        </w:rPr>
        <w:t>（此件主动公开）</w:t>
      </w:r>
    </w:p>
    <w:p w14:paraId="40E7DF00">
      <w:pPr>
        <w:keepNext w:val="0"/>
        <w:keepLines w:val="0"/>
        <w:pageBreakBefore w:val="0"/>
        <w:widowControl w:val="0"/>
        <w:pBdr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13" w:firstLineChars="112"/>
        <w:textAlignment w:val="auto"/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福州市教育局办公室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日印发</w:t>
      </w:r>
    </w:p>
    <w:sectPr>
      <w:headerReference r:id="rId3" w:type="default"/>
      <w:footerReference r:id="rId4" w:type="default"/>
      <w:footerReference r:id="rId5" w:type="even"/>
      <w:pgSz w:w="11906" w:h="16838"/>
      <w:pgMar w:top="2041" w:right="1587" w:bottom="1440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8312D">
    <w:pPr>
      <w:pStyle w:val="4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0E64B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0E64B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CE588">
    <w:pPr>
      <w:pStyle w:val="4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2015C47F"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8D062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wMTQyZmM3MmFlNmRmMDY1YzVmNmYyNzg2ZjVlZjEifQ=="/>
  </w:docVars>
  <w:rsids>
    <w:rsidRoot w:val="000463D7"/>
    <w:rsid w:val="00010C0D"/>
    <w:rsid w:val="000463D7"/>
    <w:rsid w:val="00081224"/>
    <w:rsid w:val="00100FBF"/>
    <w:rsid w:val="001129AB"/>
    <w:rsid w:val="00136E72"/>
    <w:rsid w:val="001D04D1"/>
    <w:rsid w:val="00202B3A"/>
    <w:rsid w:val="002D02A5"/>
    <w:rsid w:val="003537E3"/>
    <w:rsid w:val="003A5AFA"/>
    <w:rsid w:val="00476405"/>
    <w:rsid w:val="004A09D8"/>
    <w:rsid w:val="004B1109"/>
    <w:rsid w:val="00603099"/>
    <w:rsid w:val="006A03FF"/>
    <w:rsid w:val="006C0649"/>
    <w:rsid w:val="0098609E"/>
    <w:rsid w:val="00993D88"/>
    <w:rsid w:val="00A911BD"/>
    <w:rsid w:val="00AA4A5F"/>
    <w:rsid w:val="00B06F4A"/>
    <w:rsid w:val="00C324EE"/>
    <w:rsid w:val="00C630A0"/>
    <w:rsid w:val="00C679E8"/>
    <w:rsid w:val="00DF718A"/>
    <w:rsid w:val="00E0312C"/>
    <w:rsid w:val="00E31680"/>
    <w:rsid w:val="00EB3112"/>
    <w:rsid w:val="00F66559"/>
    <w:rsid w:val="00FA28D0"/>
    <w:rsid w:val="00FE26CE"/>
    <w:rsid w:val="00FE6F12"/>
    <w:rsid w:val="06AE6B28"/>
    <w:rsid w:val="0712200B"/>
    <w:rsid w:val="190D4FBE"/>
    <w:rsid w:val="39BE80A7"/>
    <w:rsid w:val="571C4694"/>
    <w:rsid w:val="657E4F2F"/>
    <w:rsid w:val="68FF383D"/>
    <w:rsid w:val="6AA52810"/>
    <w:rsid w:val="6F6977E7"/>
    <w:rsid w:val="6F7FEC53"/>
    <w:rsid w:val="78F922F0"/>
    <w:rsid w:val="797C392A"/>
    <w:rsid w:val="7BF35560"/>
    <w:rsid w:val="BDFFD20A"/>
    <w:rsid w:val="BFDD9C5F"/>
    <w:rsid w:val="EEFF127A"/>
    <w:rsid w:val="FBBDD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3">
    <w:name w:val="Body Text Indent"/>
    <w:basedOn w:val="1"/>
    <w:link w:val="11"/>
    <w:qFormat/>
    <w:uiPriority w:val="0"/>
    <w:pPr>
      <w:ind w:firstLine="560" w:firstLineChars="200"/>
    </w:pPr>
    <w:rPr>
      <w:sz w:val="2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Body Text First Indent"/>
    <w:basedOn w:val="2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正文文本缩进 字符"/>
    <w:basedOn w:val="9"/>
    <w:link w:val="3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12">
    <w:name w:val="页眉 字符"/>
    <w:basedOn w:val="9"/>
    <w:link w:val="5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13">
    <w:name w:val="页脚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562</Words>
  <Characters>596</Characters>
  <Lines>4</Lines>
  <Paragraphs>1</Paragraphs>
  <TotalTime>0</TotalTime>
  <ScaleCrop>false</ScaleCrop>
  <LinksUpToDate>false</LinksUpToDate>
  <CharactersWithSpaces>669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2019-08-08T11:07:00Z</dcterms:created>
  <dc:creator>Lenovo</dc:creator>
  <cp:lastModifiedBy>001</cp:lastModifiedBy>
  <cp:lastPrinted>2023-08-22T03:28:00Z</cp:lastPrinted>
  <dcterms:modified xsi:type="dcterms:W3CDTF">2024-09-04T00:56:37Z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252F8F1C56164ACF8462441BC4E4E640_12</vt:lpwstr>
  </property>
</Properties>
</file>